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left="5245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№2</w:t>
      </w:r>
    </w:p>
    <w:p>
      <w:pPr>
        <w:pStyle w:val="Normal"/>
        <w:shd w:val="clear" w:color="auto" w:fill="FFFFFF"/>
        <w:spacing w:lineRule="auto" w:line="240" w:before="0" w:after="0"/>
        <w:ind w:left="5245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приказу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Министерства</w:t>
      </w:r>
      <w:r>
        <w:rPr>
          <w:rFonts w:cs="Times New Roman" w:ascii="Times New Roman" w:hAnsi="Times New Roman"/>
          <w:sz w:val="24"/>
          <w:szCs w:val="24"/>
        </w:rPr>
        <w:t xml:space="preserve"> образования и науки </w:t>
      </w:r>
    </w:p>
    <w:p>
      <w:pPr>
        <w:pStyle w:val="Normal"/>
        <w:shd w:val="clear" w:color="auto" w:fill="FFFFFF"/>
        <w:spacing w:lineRule="auto" w:line="240" w:before="0" w:after="0"/>
        <w:ind w:left="5245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Курской области</w:t>
      </w:r>
    </w:p>
    <w:p>
      <w:pPr>
        <w:pStyle w:val="Normal"/>
        <w:shd w:val="clear" w:color="auto" w:fill="FFFFFF"/>
        <w:spacing w:lineRule="auto" w:line="240" w:before="0" w:after="0"/>
        <w:ind w:left="5245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04.12.2023</w:t>
      </w:r>
      <w:r>
        <w:rPr>
          <w:rFonts w:cs="Times New Roman" w:ascii="Times New Roman" w:hAnsi="Times New Roman"/>
          <w:sz w:val="24"/>
          <w:szCs w:val="24"/>
        </w:rPr>
        <w:t xml:space="preserve">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1-2164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u w:val="none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u w:val="none"/>
        </w:rPr>
        <w:t>Качественный анализ результатов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проверки итогового сочинения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2023-2024 учебного года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в общеобразовательной организации Курской области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</w:rPr>
        <w:t xml:space="preserve">Наименование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2"/>
          <w:lang w:val="ru-RU" w:eastAsia="ru-RU" w:bidi="ar-SA"/>
        </w:rPr>
        <w:t>ОО _________________________________________________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2"/>
          <w:lang w:val="ru-RU" w:eastAsia="ru-RU" w:bidi="ar-SA"/>
        </w:rPr>
        <w:t>__________________________________________________________________</w:t>
      </w:r>
    </w:p>
    <w:p>
      <w:pPr>
        <w:pStyle w:val="Normal"/>
        <w:shd w:val="clear" w:color="auto" w:fill="FFFFFF"/>
        <w:tabs>
          <w:tab w:val="clear" w:pos="708"/>
          <w:tab w:val="left" w:pos="2694" w:leader="none"/>
        </w:tabs>
        <w:spacing w:lineRule="auto" w:line="240" w:before="0" w:after="0"/>
        <w:ind w:firstLine="709"/>
        <w:rPr>
          <w:rFonts w:ascii="Times New Roman" w:hAnsi="Times New Roman" w:eastAsia="Times New Roman" w:cs="Times New Roman"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ab/>
        <w:tab/>
        <w:tab/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1.</w:t>
      </w:r>
      <w:r>
        <w:rPr>
          <w:rFonts w:eastAsia="Times New Roman" w:cs="Times New Roman" w:ascii="Times New Roman" w:hAnsi="Times New Roman"/>
          <w:color w:val="000000"/>
          <w:sz w:val="28"/>
        </w:rPr>
        <w:tab/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>Статистический отчет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по результатам проверки итогового сочинения (изложения) </w:t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>2023-2024 учебного года (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___________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</w:rPr>
        <w:t>)</w:t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0"/>
        </w:rPr>
        <w:tab/>
        <w:tab/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дата сочинения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tbl>
      <w:tblPr>
        <w:tblW w:w="9923" w:type="dxa"/>
        <w:jc w:val="left"/>
        <w:tblInd w:w="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76"/>
        <w:gridCol w:w="1700"/>
        <w:gridCol w:w="1276"/>
        <w:gridCol w:w="714"/>
        <w:gridCol w:w="709"/>
        <w:gridCol w:w="713"/>
        <w:gridCol w:w="849"/>
        <w:gridCol w:w="714"/>
        <w:gridCol w:w="705"/>
        <w:gridCol w:w="570"/>
        <w:gridCol w:w="695"/>
      </w:tblGrid>
      <w:tr>
        <w:trPr>
          <w:trHeight w:val="414" w:hRule="atLeast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18"/>
                <w:szCs w:val="16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6"/>
                <w:lang w:val="ru-RU" w:eastAsia="ru-RU" w:bidi="ar-SA"/>
              </w:rPr>
              <w:t>Наименование</w:t>
            </w:r>
          </w:p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ОО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Зарегистрировано участников сочинения (изложения)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Фактически приняло участие в сочинении (изложении)</w:t>
            </w:r>
          </w:p>
        </w:tc>
        <w:tc>
          <w:tcPr>
            <w:tcW w:w="5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В том числе зарегистрированных и фактически принявших участие</w:t>
            </w:r>
          </w:p>
        </w:tc>
      </w:tr>
      <w:tr>
        <w:trPr>
          <w:trHeight w:val="414" w:hRule="atLeast"/>
        </w:trPr>
        <w:tc>
          <w:tcPr>
            <w:tcW w:w="127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70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27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2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 xml:space="preserve">Сочинение </w:t>
            </w:r>
          </w:p>
        </w:tc>
        <w:tc>
          <w:tcPr>
            <w:tcW w:w="26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 xml:space="preserve">Изложение </w:t>
            </w:r>
          </w:p>
        </w:tc>
      </w:tr>
      <w:tr>
        <w:trPr>
          <w:trHeight w:val="414" w:hRule="atLeast"/>
        </w:trPr>
        <w:tc>
          <w:tcPr>
            <w:tcW w:w="127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70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27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факт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зачет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незачет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план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факт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зачет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86" w:leader="none"/>
              </w:tabs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незачет</w:t>
            </w:r>
          </w:p>
        </w:tc>
      </w:tr>
      <w:tr>
        <w:trPr>
          <w:trHeight w:val="414" w:hRule="atLeast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  <w:u w:val="single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</w:t>
        <w:tab/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u w:val="single"/>
        </w:rPr>
        <w:t>Качественный анализ результатов проверки итогового сочинения.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2.1.</w:t>
        <w:tab/>
        <w:t>Выбор тем.</w:t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42"/>
        <w:gridCol w:w="5102"/>
        <w:gridCol w:w="1560"/>
        <w:gridCol w:w="1666"/>
      </w:tblGrid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</w:rPr>
              <w:t>темы</w:t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Формулировка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темы</w:t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участников</w:t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</w:t>
            </w:r>
          </w:p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участников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2.2.</w:t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>в соответствии с требованиями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2.2.1.</w:t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>в соответствии с требованием №1 «Объем итогового сочинения» (указать количество и процентное соотношение работ в рамках 250-350 слов, 350-450 слов, больше 450 слов, получивших «незачет» по требованию № 1).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 xml:space="preserve">Качественный анализ результатов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 соответствии с требованием №1 «Объем итогового сочинения»</w:t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92"/>
        <w:gridCol w:w="2393"/>
        <w:gridCol w:w="2398"/>
        <w:gridCol w:w="2387"/>
      </w:tblGrid>
      <w:tr>
        <w:trPr/>
        <w:tc>
          <w:tcPr>
            <w:tcW w:w="239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«незачет»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(количество, %)</w:t>
            </w:r>
          </w:p>
        </w:tc>
        <w:tc>
          <w:tcPr>
            <w:tcW w:w="239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250-350 слов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(количество, %)</w:t>
            </w:r>
          </w:p>
        </w:tc>
        <w:tc>
          <w:tcPr>
            <w:tcW w:w="23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350-450 слов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(количество, %)</w:t>
            </w:r>
          </w:p>
        </w:tc>
        <w:tc>
          <w:tcPr>
            <w:tcW w:w="23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больше 450 слов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(количество, %)</w:t>
            </w:r>
          </w:p>
        </w:tc>
      </w:tr>
      <w:tr>
        <w:trPr/>
        <w:tc>
          <w:tcPr>
            <w:tcW w:w="239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2393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2398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2387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  <w:tab w:val="left" w:pos="1701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2.2.2.</w:t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>в соответствии с требованием № 2 «Самостоятельность написания итогового сочинения».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</w:t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>в соответствии с критериями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567" w:leader="none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2.3.1.</w:t>
        <w:tab/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в соответствии с критерием №1 «Соответствие теме»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2.3.2.</w:t>
        <w:tab/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>в соответствии с критерием</w:t>
      </w:r>
      <w:r>
        <w:rPr>
          <w:rFonts w:cs="Times New Roman" w:ascii="Times New Roman" w:hAnsi="Times New Roman"/>
          <w:sz w:val="28"/>
          <w:szCs w:val="28"/>
          <w:lang w:eastAsia="en-US"/>
        </w:rPr>
        <w:t>№2 «Аргументация. Привлечение литературного материала»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2.3.3.</w:t>
        <w:tab/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в соответствии с критерием </w:t>
      </w:r>
      <w:r>
        <w:rPr>
          <w:rFonts w:cs="Times New Roman" w:ascii="Times New Roman" w:hAnsi="Times New Roman"/>
          <w:sz w:val="28"/>
          <w:szCs w:val="28"/>
          <w:lang w:eastAsia="en-US"/>
        </w:rPr>
        <w:t>№3 «Композиция и логика рассуждения»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2.3.4.</w:t>
        <w:tab/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в соответствии с критерием </w:t>
      </w:r>
      <w:r>
        <w:rPr>
          <w:rFonts w:cs="Times New Roman" w:ascii="Times New Roman" w:hAnsi="Times New Roman"/>
          <w:sz w:val="28"/>
          <w:szCs w:val="28"/>
          <w:lang w:eastAsia="en-US"/>
        </w:rPr>
        <w:t>№4 «Качество письменной речи»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2.3.5.</w:t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в соответствии с критерием </w:t>
      </w:r>
      <w:r>
        <w:rPr>
          <w:rFonts w:cs="Times New Roman" w:ascii="Times New Roman" w:hAnsi="Times New Roman"/>
          <w:sz w:val="28"/>
          <w:szCs w:val="28"/>
          <w:lang w:eastAsia="en-US"/>
        </w:rPr>
        <w:t>№5 «Грамотность» (виды наиболее частотных орфографических, пунктуационных, грамматических ошибок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cs="Times New Roman" w:ascii="Times New Roman" w:hAnsi="Times New Roman"/>
          <w:sz w:val="28"/>
          <w:szCs w:val="28"/>
          <w:lang w:eastAsia="en-US"/>
        </w:rPr>
        <w:t>).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3.</w:t>
        <w:tab/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u w:val="single"/>
        </w:rPr>
        <w:t>Общие выводы/ заключение</w:t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>(причины выявленных проблем).</w:t>
      </w:r>
    </w:p>
    <w:p>
      <w:pPr>
        <w:pStyle w:val="Normal"/>
        <w:shd w:val="clear" w:color="auto" w:fill="FFFFFF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4.</w:t>
        <w:tab/>
      </w:r>
      <w:r>
        <w:rPr>
          <w:rFonts w:ascii="Times New Roman" w:hAnsi="Times New Roman"/>
          <w:b/>
          <w:sz w:val="28"/>
          <w:u w:val="single"/>
        </w:rPr>
        <w:t>Комплекс мер/дорожная карта</w:t>
      </w:r>
      <w:r>
        <w:rPr>
          <w:rFonts w:ascii="Times New Roman" w:hAnsi="Times New Roman"/>
          <w:b/>
          <w:sz w:val="28"/>
        </w:rPr>
        <w:t xml:space="preserve"> (</w:t>
      </w:r>
      <w:r>
        <w:rPr>
          <w:rFonts w:ascii="Times New Roman" w:hAnsi="Times New Roman"/>
          <w:sz w:val="28"/>
        </w:rPr>
        <w:t>предложения по повышению качества обучения русскому языку на основе выявленных «проблемных зон» и типичных затруднений в освоении обучающимися элементов содержания, умений и видов деятельности).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567"/>
        <w:rPr>
          <w:rFonts w:ascii="Times New Roman" w:hAnsi="Times New Roman"/>
          <w:b/>
          <w:b/>
          <w:sz w:val="28"/>
          <w:u w:val="single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5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.</w:t>
        <w:tab/>
      </w:r>
      <w:r>
        <w:rPr>
          <w:rFonts w:ascii="Times New Roman" w:hAnsi="Times New Roman"/>
          <w:b/>
          <w:sz w:val="28"/>
          <w:u w:val="single"/>
        </w:rPr>
        <w:t>Учебники, по которым проводилось обучение в 10-11 классах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Количество 11 классов в муниципальном районе (наименование), городе (наименование) в 2023-2024 учебном году всего____________.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</w:r>
    </w:p>
    <w:tbl>
      <w:tblPr>
        <w:tblStyle w:val="a3"/>
        <w:tblW w:w="9463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22"/>
        <w:gridCol w:w="4861"/>
        <w:gridCol w:w="1712"/>
        <w:gridCol w:w="1867"/>
      </w:tblGrid>
      <w:tr>
        <w:trPr/>
        <w:tc>
          <w:tcPr>
            <w:tcW w:w="102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861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Автор, наименование учебника, </w:t>
            </w:r>
          </w:p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издательство, год издания</w:t>
            </w:r>
          </w:p>
        </w:tc>
        <w:tc>
          <w:tcPr>
            <w:tcW w:w="171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классов</w:t>
            </w:r>
          </w:p>
        </w:tc>
        <w:tc>
          <w:tcPr>
            <w:tcW w:w="1867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 соотношение</w:t>
            </w:r>
          </w:p>
        </w:tc>
      </w:tr>
      <w:tr>
        <w:trPr/>
        <w:tc>
          <w:tcPr>
            <w:tcW w:w="102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861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67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02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861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67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02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861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67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6.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8"/>
          <w:u w:val="single"/>
        </w:rPr>
        <w:t>Используемые литература и интернет-ресурсы.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  <w:tab/>
        <w:t>для учителей русского языка;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  <w:tab/>
        <w:t>для обучающихся.</w:t>
      </w:r>
    </w:p>
    <w:p>
      <w:pPr>
        <w:pStyle w:val="2"/>
        <w:spacing w:beforeAutospacing="0" w:before="0" w:afterAutospacing="0" w:after="0"/>
        <w:ind w:firstLine="567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cs="Arial" w:ascii="Arial" w:hAnsi="Arial"/>
          <w:color w:val="000000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ListParagraph"/>
        <w:widowControl w:val="false"/>
        <w:numPr>
          <w:ilvl w:val="1"/>
          <w:numId w:val="1"/>
        </w:numPr>
        <w:tabs>
          <w:tab w:val="left" w:pos="708" w:leader="none"/>
        </w:tabs>
        <w:suppressAutoHyphens w:val="true"/>
        <w:bidi w:val="0"/>
        <w:spacing w:lineRule="auto" w:line="240" w:before="88" w:after="0"/>
        <w:ind w:left="0" w:right="0" w:firstLine="567"/>
        <w:jc w:val="both"/>
        <w:rPr>
          <w:b/>
          <w:b/>
          <w:sz w:val="28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2"/>
          <w:lang w:val="ru-RU" w:eastAsia="ru-RU" w:bidi="ar-SA"/>
        </w:rPr>
        <w:t>7.</w:t>
      </w:r>
      <w:r>
        <w:rPr>
          <w:rFonts w:cs="Arial" w:ascii="Arial" w:hAnsi="Arial"/>
          <w:color w:val="000000"/>
          <w:sz w:val="28"/>
          <w:szCs w:val="28"/>
        </w:rPr>
        <w:t xml:space="preserve"> </w:t>
      </w:r>
      <w:r>
        <w:rPr>
          <w:b/>
          <w:sz w:val="28"/>
        </w:rPr>
        <w:t xml:space="preserve">Какие мероприятия (вид, наименование, дата) в муниципалитете проводятся с целью обеспечения повышения качества обучения русскому языку </w:t>
      </w:r>
    </w:p>
    <w:p>
      <w:pPr>
        <w:pStyle w:val="ListParagraph"/>
        <w:numPr>
          <w:ilvl w:val="1"/>
          <w:numId w:val="1"/>
        </w:numPr>
        <w:tabs>
          <w:tab w:val="left" w:pos="708" w:leader="none"/>
        </w:tabs>
        <w:jc w:val="both"/>
        <w:rPr>
          <w:b/>
          <w:b/>
          <w:sz w:val="28"/>
        </w:rPr>
      </w:pPr>
      <w:r>
        <w:rPr>
          <w:b/>
          <w:sz w:val="28"/>
        </w:rPr>
        <w:t>для обучающихся;</w:t>
      </w:r>
    </w:p>
    <w:p>
      <w:pPr>
        <w:pStyle w:val="ListParagraph"/>
        <w:numPr>
          <w:ilvl w:val="1"/>
          <w:numId w:val="1"/>
        </w:numPr>
        <w:tabs>
          <w:tab w:val="left" w:pos="708" w:leader="none"/>
        </w:tabs>
        <w:jc w:val="both"/>
        <w:rPr>
          <w:b/>
          <w:b/>
          <w:sz w:val="28"/>
        </w:rPr>
      </w:pPr>
      <w:r>
        <w:rPr>
          <w:b/>
          <w:sz w:val="28"/>
        </w:rPr>
        <w:t>для учителей русского языка и литературы?</w:t>
      </w:r>
    </w:p>
    <w:p>
      <w:pPr>
        <w:pStyle w:val="2"/>
        <w:spacing w:beforeAutospacing="0" w:before="0" w:afterAutospacing="0" w:after="0"/>
        <w:ind w:firstLine="567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/>
      </w:r>
    </w:p>
    <w:sectPr>
      <w:type w:val="nextPage"/>
      <w:pgSz w:w="11906" w:h="16838"/>
      <w:pgMar w:left="1105" w:right="838" w:header="0" w:top="568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218" w:hanging="280"/>
      </w:pPr>
      <w:rPr>
        <w:sz w:val="28"/>
        <w:spacing w:val="-1"/>
        <w:b/>
        <w:szCs w:val="28"/>
        <w:bCs/>
        <w:w w:val="100"/>
        <w:rFonts w:eastAsia="Times New Roman" w:cs="Times New Roman"/>
        <w:lang w:val="ru-RU" w:eastAsia="en-US" w:bidi="ar-SA"/>
      </w:rPr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bullet"/>
      <w:lvlText w:val=""/>
      <w:lvlJc w:val="left"/>
      <w:pPr>
        <w:tabs>
          <w:tab w:val="num" w:pos="0"/>
        </w:tabs>
        <w:ind w:left="2181" w:hanging="42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61" w:hanging="42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42" w:hanging="42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23" w:hanging="42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42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84" w:hanging="42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64" w:hanging="421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34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66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0"/>
    <w:uiPriority w:val="9"/>
    <w:qFormat/>
    <w:rsid w:val="00e11538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e11538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e11538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e11538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lang w:eastAsia="ru-RU"/>
    </w:rPr>
  </w:style>
  <w:style w:type="character" w:styleId="Style12">
    <w:name w:val="Интернет-ссылка"/>
    <w:basedOn w:val="DefaultParagraphFont"/>
    <w:uiPriority w:val="99"/>
    <w:unhideWhenUsed/>
    <w:rsid w:val="00e11538"/>
    <w:rPr>
      <w:color w:val="0000FF"/>
      <w:u w:val="single"/>
    </w:rPr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3702b3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4" w:customStyle="1">
    <w:name w:val="Абзац списка Знак"/>
    <w:link w:val="a8"/>
    <w:uiPriority w:val="34"/>
    <w:qFormat/>
    <w:locked/>
    <w:rsid w:val="002a1df8"/>
    <w:rPr>
      <w:rFonts w:ascii="Times New Roman" w:hAnsi="Times New Roman" w:eastAsia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NormalWeb">
    <w:name w:val="Normal (Web)"/>
    <w:basedOn w:val="Normal"/>
    <w:uiPriority w:val="34"/>
    <w:unhideWhenUsed/>
    <w:qFormat/>
    <w:rsid w:val="00e1153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 w:customStyle="1">
    <w:name w:val="Default"/>
    <w:qFormat/>
    <w:rsid w:val="009331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3702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9"/>
    <w:uiPriority w:val="34"/>
    <w:qFormat/>
    <w:rsid w:val="002a1df8"/>
    <w:pPr>
      <w:widowControl w:val="false"/>
      <w:spacing w:lineRule="auto" w:line="240" w:before="88" w:after="0"/>
      <w:ind w:left="218" w:right="294" w:hanging="0"/>
    </w:pPr>
    <w:rPr>
      <w:rFonts w:ascii="Times New Roman" w:hAnsi="Times New Roman" w:eastAsia="Times New Roman" w:cs="Times New Roman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4668d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Application>LibreOffice/6.4.7.2$Linux_X86_64 LibreOffice_project/40$Build-2</Application>
  <Pages>3</Pages>
  <Words>379</Words>
  <Characters>2833</Characters>
  <CharactersWithSpaces>3162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2022-11-08T18:18:00Z</dcterms:created>
  <dc:creator>user</dc:creator>
  <dc:description/>
  <dc:language>ru-RU</dc:language>
  <cp:lastModifiedBy/>
  <cp:lastPrinted>2023-11-27T11:03:59Z</cp:lastPrinted>
  <dcterms:modified xsi:type="dcterms:W3CDTF">2023-12-11T13:54:01Z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